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Mille pas, Mille Temps....les Milliaires s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</w:rPr>
        <w:t xml:space="preserve">ancrent </w:t>
      </w:r>
      <w:r>
        <w:rPr>
          <w:b w:val="1"/>
          <w:bCs w:val="1"/>
          <w:sz w:val="22"/>
          <w:szCs w:val="22"/>
          <w:rtl w:val="0"/>
        </w:rPr>
        <w:t xml:space="preserve">à </w:t>
      </w:r>
      <w:r>
        <w:rPr>
          <w:b w:val="1"/>
          <w:bCs w:val="1"/>
          <w:sz w:val="22"/>
          <w:szCs w:val="22"/>
          <w:rtl w:val="0"/>
        </w:rPr>
        <w:t>Neuvy....</w:t>
      </w:r>
      <w:r>
        <w:rPr>
          <w:b w:val="1"/>
          <w:bCs w:val="1"/>
          <w:sz w:val="22"/>
          <w:szCs w:val="22"/>
        </w:rPr>
        <w:drawing>
          <wp:inline distT="0" distB="0" distL="0" distR="0">
            <wp:extent cx="1719651" cy="1041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illiaires_2018 - copi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51" cy="1041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Le festival des Milliaires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cheval sur plusieurs communes depuis plus de 10 ans entre Antigny et Bru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>re-Allic</w:t>
      </w:r>
      <w:r>
        <w:rPr>
          <w:sz w:val="22"/>
          <w:szCs w:val="22"/>
          <w:rtl w:val="0"/>
          <w:lang w:val="fr-FR"/>
        </w:rPr>
        <w:t>h</w:t>
      </w:r>
      <w:r>
        <w:rPr>
          <w:sz w:val="22"/>
          <w:szCs w:val="22"/>
          <w:rtl w:val="0"/>
        </w:rPr>
        <w:t>amps est termin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. La Compagnie Demodocos et son programme de musique et de th</w:t>
      </w:r>
      <w:r>
        <w:rPr>
          <w:sz w:val="22"/>
          <w:szCs w:val="22"/>
          <w:rtl w:val="0"/>
        </w:rPr>
        <w:t>éâ</w:t>
      </w:r>
      <w:r>
        <w:rPr>
          <w:sz w:val="22"/>
          <w:szCs w:val="22"/>
          <w:rtl w:val="0"/>
        </w:rPr>
        <w:t>tre antiques sont maintenant inscrits au programme culturel du territoire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Argenton-Eguzon-Val de Creuse. Le festival des Milliaires a longuement contribu</w:t>
      </w:r>
      <w:r>
        <w:rPr>
          <w:sz w:val="22"/>
          <w:szCs w:val="22"/>
          <w:rtl w:val="0"/>
        </w:rPr>
        <w:t xml:space="preserve">é à </w:t>
      </w:r>
      <w:r>
        <w:rPr>
          <w:sz w:val="22"/>
          <w:szCs w:val="22"/>
          <w:rtl w:val="0"/>
        </w:rPr>
        <w:t>son ancrage sur le th</w:t>
      </w:r>
      <w:r>
        <w:rPr>
          <w:sz w:val="22"/>
          <w:szCs w:val="22"/>
          <w:rtl w:val="0"/>
        </w:rPr>
        <w:t>éâ</w:t>
      </w:r>
      <w:r>
        <w:rPr>
          <w:sz w:val="22"/>
          <w:szCs w:val="22"/>
          <w:rtl w:val="0"/>
        </w:rPr>
        <w:t>tre antique de Saint-Marcel et soutiendra les initiatives de sa Vice Pr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sidente, Christine Abrossimov, pour continuer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 xml:space="preserve">faire entendre </w:t>
      </w:r>
      <w:r>
        <w:rPr>
          <w:sz w:val="22"/>
          <w:szCs w:val="22"/>
          <w:rtl w:val="0"/>
        </w:rPr>
        <w:t>«</w:t>
      </w:r>
      <w:r>
        <w:rPr>
          <w:sz w:val="22"/>
          <w:szCs w:val="22"/>
          <w:rtl w:val="0"/>
        </w:rPr>
        <w:t>les voix antiques sur les voies romaines</w:t>
      </w:r>
      <w:r>
        <w:rPr>
          <w:sz w:val="22"/>
          <w:szCs w:val="22"/>
          <w:rtl w:val="0"/>
        </w:rPr>
        <w:t xml:space="preserve">» </w:t>
      </w:r>
      <w:r>
        <w:rPr>
          <w:sz w:val="22"/>
          <w:szCs w:val="22"/>
          <w:rtl w:val="0"/>
        </w:rPr>
        <w:t>sous la banni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>re de Demodocos. Le ch</w:t>
      </w:r>
      <w:r>
        <w:rPr>
          <w:sz w:val="22"/>
          <w:szCs w:val="22"/>
          <w:rtl w:val="0"/>
        </w:rPr>
        <w:t>œ</w:t>
      </w:r>
      <w:r>
        <w:rPr>
          <w:sz w:val="22"/>
          <w:szCs w:val="22"/>
          <w:rtl w:val="0"/>
        </w:rPr>
        <w:t>ur des Milliaires ira, par exemple, accueillir les Suppliantes en 2018.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Les Milliaires 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veloppent maintenant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Neuvy-Saint-S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pulchre sa dimension musicale originale en proposant :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des 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sidences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artistes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des interpr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 xml:space="preserve">tes et compositeurs en lien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ventuel avec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association </w:t>
      </w:r>
      <w:r>
        <w:rPr>
          <w:sz w:val="22"/>
          <w:szCs w:val="22"/>
          <w:rtl w:val="0"/>
        </w:rPr>
        <w:t>«</w:t>
      </w:r>
      <w:r>
        <w:rPr>
          <w:sz w:val="22"/>
          <w:szCs w:val="22"/>
          <w:rtl w:val="0"/>
        </w:rPr>
        <w:t>Pour que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Esprit Vive</w:t>
      </w:r>
      <w:r>
        <w:rPr>
          <w:sz w:val="22"/>
          <w:szCs w:val="22"/>
          <w:rtl w:val="0"/>
        </w:rPr>
        <w:t xml:space="preserve">» </w:t>
      </w:r>
      <w:r>
        <w:rPr>
          <w:sz w:val="22"/>
          <w:szCs w:val="22"/>
          <w:rtl w:val="0"/>
        </w:rPr>
        <w:t>dont elles organisent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volement, pendant la p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riode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hiver, les concerts </w:t>
      </w:r>
      <w:r>
        <w:rPr>
          <w:sz w:val="22"/>
          <w:szCs w:val="22"/>
          <w:rtl w:val="0"/>
        </w:rPr>
        <w:t>«</w:t>
      </w:r>
      <w:r>
        <w:rPr>
          <w:sz w:val="22"/>
          <w:szCs w:val="22"/>
          <w:rtl w:val="0"/>
        </w:rPr>
        <w:t>Hors Saison Musicale</w:t>
      </w:r>
      <w:r>
        <w:rPr>
          <w:sz w:val="22"/>
          <w:szCs w:val="22"/>
          <w:rtl w:val="0"/>
        </w:rPr>
        <w:t xml:space="preserve">» </w:t>
      </w:r>
      <w:r>
        <w:rPr>
          <w:sz w:val="22"/>
          <w:szCs w:val="22"/>
          <w:rtl w:val="0"/>
        </w:rPr>
        <w:t>en Boischaut Sud</w:t>
      </w:r>
      <w:r>
        <w:rPr>
          <w:sz w:val="22"/>
          <w:szCs w:val="22"/>
          <w:rtl w:val="0"/>
          <w:lang w:val="fr-FR"/>
        </w:rPr>
        <w:t>,</w:t>
      </w:r>
    </w:p>
    <w:p>
      <w:pPr>
        <w:pStyle w:val="Corps 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en poursuivant la proposition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un stage de chant pendant l</w:t>
      </w:r>
      <w:r>
        <w:rPr>
          <w:sz w:val="22"/>
          <w:szCs w:val="22"/>
          <w:rtl w:val="0"/>
        </w:rPr>
        <w:t>’é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, dirig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par C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dric Cl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ment et s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achevant par un concert accompagn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par Fr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ric Billiet et ses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tudiants,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- en composant une semaine culturelle berrichonne pour les stagiaires de chant.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En 2018, les Milliaires s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associent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anniversaire de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inscription des chemins de Saint-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10160000</wp:posOffset>
                </wp:positionV>
                <wp:extent cx="3924300" cy="406400"/>
                <wp:effectExtent l="0" t="0" r="0" b="0"/>
                <wp:wrapSquare wrapText="bothSides" distL="152400" distR="152400"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du Tertre</w:t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29, rue Emile Forichon, 36230 Neuvy-St-S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pulchre</w:t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Hyperlink.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</w:rPr>
                              <w:instrText xml:space="preserve"> HYPERLINK "mailto:milliaires@gmail.com"</w:instrText>
                            </w:r>
                            <w:r>
                              <w:rPr>
                                <w:rStyle w:val="Hyperlink.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</w:rPr>
                              <w:t>milliaires@gmail.com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 xml:space="preserve">°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siret : 493 547 939 00014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0.0pt;margin-top:800.0pt;width:309.0pt;height:3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Et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 xml:space="preserve">é 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du Tertre</w:t>
                      </w:r>
                    </w:p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29, rue Emile Forichon, 36230 Neuvy-St-S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é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pulchre</w:t>
                      </w:r>
                    </w:p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Style w:val="Hyperlink.2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</w:rPr>
                        <w:instrText xml:space="preserve"> HYPERLINK "mailto:milliaires@gmail.com"</w:instrText>
                      </w:r>
                      <w:r>
                        <w:rPr>
                          <w:rStyle w:val="Hyperlink.2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</w:rPr>
                        <w:t>milliaires@gmail.com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Format libre A"/>
                        <w:jc w:val="center"/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N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 xml:space="preserve">° 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siret : 493 547 939 00014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sz w:val="22"/>
          <w:szCs w:val="22"/>
          <w:rtl w:val="0"/>
        </w:rPr>
        <w:t>Jacques au patrimoine mondial de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Unesco et organise un stage de </w:t>
      </w:r>
      <w:r>
        <w:rPr>
          <w:sz w:val="22"/>
          <w:szCs w:val="22"/>
          <w:rtl w:val="0"/>
        </w:rPr>
        <w:t>«</w:t>
      </w:r>
      <w:r>
        <w:rPr>
          <w:sz w:val="22"/>
          <w:szCs w:val="22"/>
          <w:rtl w:val="0"/>
        </w:rPr>
        <w:t>chants de p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lerinage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hier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aujourd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hui</w:t>
      </w:r>
      <w:r>
        <w:rPr>
          <w:sz w:val="22"/>
          <w:szCs w:val="22"/>
          <w:rtl w:val="0"/>
        </w:rPr>
        <w:t xml:space="preserve">» </w:t>
      </w:r>
      <w:r>
        <w:rPr>
          <w:sz w:val="22"/>
          <w:szCs w:val="22"/>
          <w:rtl w:val="0"/>
        </w:rPr>
        <w:t>du 18 au 25 juillet et un concert accompagn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au oud, saz, daf et fl</w:t>
      </w:r>
      <w:r>
        <w:rPr>
          <w:sz w:val="22"/>
          <w:szCs w:val="22"/>
          <w:rtl w:val="0"/>
        </w:rPr>
        <w:t>û</w:t>
      </w:r>
      <w:r>
        <w:rPr>
          <w:sz w:val="22"/>
          <w:szCs w:val="22"/>
          <w:rtl w:val="0"/>
        </w:rPr>
        <w:t xml:space="preserve">tes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la Basilique le 25 juillet, jour de la Saint-Jacques.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Vous pouvez d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pr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sent vous inscrire au stage. Il est limit</w:t>
      </w:r>
      <w:r>
        <w:rPr>
          <w:sz w:val="22"/>
          <w:szCs w:val="22"/>
          <w:rtl w:val="0"/>
        </w:rPr>
        <w:t xml:space="preserve">é à </w:t>
      </w:r>
      <w:r>
        <w:rPr>
          <w:sz w:val="22"/>
          <w:szCs w:val="22"/>
          <w:rtl w:val="0"/>
        </w:rPr>
        <w:t>20 personnes et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un co</w:t>
      </w:r>
      <w:r>
        <w:rPr>
          <w:sz w:val="22"/>
          <w:szCs w:val="22"/>
          <w:rtl w:val="0"/>
        </w:rPr>
        <w:t>û</w:t>
      </w:r>
      <w:r>
        <w:rPr>
          <w:sz w:val="22"/>
          <w:szCs w:val="22"/>
          <w:rtl w:val="0"/>
        </w:rPr>
        <w:t xml:space="preserve">t de 150 euros pour la semaine avec cours collectif le matin de 9h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12h30 et reprise individuelle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apr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>s-midi. Le stage se 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roulera au Petit Tertre, 29 rue Emile Forichon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Neuvy-St-S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pulchre. Il sera possible de 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jeuner sur place au prix de 10 euros. Le prix du stage comprend une pIace gratuite pour le spectacle des Suppliantes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Eschyle au th</w:t>
      </w:r>
      <w:r>
        <w:rPr>
          <w:sz w:val="22"/>
          <w:szCs w:val="22"/>
          <w:rtl w:val="0"/>
        </w:rPr>
        <w:t>éâ</w:t>
      </w:r>
      <w:r>
        <w:rPr>
          <w:sz w:val="22"/>
          <w:szCs w:val="22"/>
          <w:rtl w:val="0"/>
        </w:rPr>
        <w:t>tre romain de Saint-Marcel</w:t>
      </w:r>
      <w:r>
        <w:rPr>
          <w:sz w:val="22"/>
          <w:szCs w:val="22"/>
          <w:rtl w:val="0"/>
          <w:lang w:val="fr-FR"/>
        </w:rPr>
        <w:t xml:space="preserve"> le 22 ou le 23 juillet</w:t>
      </w:r>
      <w:r>
        <w:rPr>
          <w:sz w:val="22"/>
          <w:szCs w:val="22"/>
          <w:rtl w:val="0"/>
        </w:rPr>
        <w:t>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inscription au stage va de pair avec une adh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sion de 15 euros permettant de 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gler les frais de dossiers, de communication et de profiter des sorties et buffets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ventuels.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Pour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h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bergement, vous trouverez des adresses sur notre site et aupr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>s des offices de tourisme de la Ch</w:t>
      </w:r>
      <w:r>
        <w:rPr>
          <w:sz w:val="22"/>
          <w:szCs w:val="22"/>
          <w:rtl w:val="0"/>
        </w:rPr>
        <w:t>â</w:t>
      </w:r>
      <w:r>
        <w:rPr>
          <w:sz w:val="22"/>
          <w:szCs w:val="22"/>
          <w:rtl w:val="0"/>
        </w:rPr>
        <w:t>tre et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Argenton-sur-Creuse.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En attendant de nous revoir cet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ou lors du prochain concert de la Hors Saison Musicale organis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par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association </w:t>
      </w:r>
      <w:r>
        <w:rPr>
          <w:sz w:val="22"/>
          <w:szCs w:val="22"/>
          <w:rtl w:val="0"/>
        </w:rPr>
        <w:t>«</w:t>
      </w:r>
      <w:r>
        <w:rPr>
          <w:sz w:val="22"/>
          <w:szCs w:val="22"/>
          <w:rtl w:val="0"/>
        </w:rPr>
        <w:t>PQEV</w:t>
      </w:r>
      <w:r>
        <w:rPr>
          <w:sz w:val="22"/>
          <w:szCs w:val="22"/>
          <w:rtl w:val="0"/>
        </w:rPr>
        <w:t xml:space="preserve">» </w:t>
      </w:r>
      <w:r>
        <w:rPr>
          <w:sz w:val="22"/>
          <w:szCs w:val="22"/>
          <w:rtl w:val="0"/>
        </w:rPr>
        <w:t xml:space="preserve">le 25 mars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la Basilique de Neuvy-St-S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pulchre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15h30, nous vous souhaitons une belle et heureuse ann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e 2018 et vous invitons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 xml:space="preserve">voir les photos du dernier festival des Milliaires </w:t>
      </w:r>
      <w:r>
        <w:rPr>
          <w:sz w:val="22"/>
          <w:szCs w:val="22"/>
          <w:rtl w:val="0"/>
        </w:rPr>
        <w:t xml:space="preserve">à 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 xml:space="preserve">adresse suivante :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"https://www.dropbox.com/s/1ppkc5crhzk5d4v/les%20photos%20des%20Milliaires.pdf?dl=0"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https://www.dropbox.com/s/1ppkc5crhzk5d4v/les%20photos%20des%20Milliaires.pdf?dl=0</w:t>
      </w:r>
      <w:r>
        <w:rPr>
          <w:sz w:val="22"/>
          <w:szCs w:val="22"/>
        </w:rPr>
        <w:fldChar w:fldCharType="end" w:fldLock="0"/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ronique Pillon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pour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Et</w:t>
      </w:r>
      <w:r>
        <w:rPr>
          <w:sz w:val="22"/>
          <w:szCs w:val="22"/>
          <w:rtl w:val="0"/>
        </w:rPr>
        <w:t xml:space="preserve">é </w:t>
      </w:r>
      <w:r>
        <w:rPr>
          <w:sz w:val="22"/>
          <w:szCs w:val="22"/>
          <w:rtl w:val="0"/>
        </w:rPr>
        <w:t>du Tertre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"http://livepage.apple.com/"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http://www.festival-lesmilliaires.fr</w:t>
      </w:r>
      <w:r>
        <w:rPr/>
        <w:fldChar w:fldCharType="end" w:fldLock="0"/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Chalkboard" w:cs="Chalkboard" w:hAnsi="Chalkboard" w:eastAsia="Chalkboard"/>
          <w:b w:val="1"/>
          <w:bCs w:val="1"/>
          <w:sz w:val="28"/>
          <w:szCs w:val="2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"http://livepage.apple.com/"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https://www.facebook.com/milliaires/</w:t>
      </w:r>
      <w:r>
        <w:rPr/>
        <w:fldChar w:fldCharType="end" w:fldLock="0"/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  <w:r>
        <w:rPr>
          <w:rFonts w:ascii="Chalkboard" w:cs="Chalkboard" w:hAnsi="Chalkboard" w:eastAsia="Chalkboard"/>
          <w:b w:val="1"/>
          <w:bCs w:val="1"/>
          <w:sz w:val="28"/>
          <w:szCs w:val="28"/>
        </w:rPr>
        <w:drawing>
          <wp:inline distT="0" distB="0" distL="0" distR="0">
            <wp:extent cx="4844383" cy="2933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lliaires_2018 - copi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383" cy="293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  <w:r>
        <w:rPr>
          <w:rFonts w:ascii="Chalkboard" w:hAnsi="Chalkboard"/>
          <w:b w:val="1"/>
          <w:bCs w:val="1"/>
          <w:sz w:val="28"/>
          <w:szCs w:val="28"/>
          <w:rtl w:val="0"/>
        </w:rPr>
        <w:t>Stage de chants du ch</w:t>
      </w:r>
      <w:r>
        <w:rPr>
          <w:rFonts w:ascii="Chalkboard" w:hAnsi="Chalkboard" w:hint="default"/>
          <w:b w:val="1"/>
          <w:bCs w:val="1"/>
          <w:sz w:val="28"/>
          <w:szCs w:val="28"/>
          <w:rtl w:val="0"/>
        </w:rPr>
        <w:t>œ</w:t>
      </w:r>
      <w:r>
        <w:rPr>
          <w:rFonts w:ascii="Chalkboard" w:hAnsi="Chalkboard"/>
          <w:b w:val="1"/>
          <w:bCs w:val="1"/>
          <w:sz w:val="28"/>
          <w:szCs w:val="28"/>
          <w:rtl w:val="0"/>
        </w:rPr>
        <w:t>ur des Milliaires</w:t>
      </w:r>
      <w:r>
        <w:rPr>
          <w:rFonts w:ascii="Chalkboard" w:hAnsi="Chalkboard"/>
          <w:b w:val="1"/>
          <w:bCs w:val="1"/>
          <w:sz w:val="28"/>
          <w:szCs w:val="28"/>
          <w:rtl w:val="0"/>
          <w:lang w:val="fr-FR"/>
        </w:rPr>
        <w:t xml:space="preserve"> et/ou adh</w:t>
      </w:r>
      <w:r>
        <w:rPr>
          <w:rFonts w:ascii="Chalkboard" w:hAnsi="Chalkboard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halkboard" w:hAnsi="Chalkboard"/>
          <w:b w:val="1"/>
          <w:bCs w:val="1"/>
          <w:sz w:val="28"/>
          <w:szCs w:val="28"/>
          <w:rtl w:val="0"/>
          <w:lang w:val="fr-FR"/>
        </w:rPr>
        <w:t xml:space="preserve">sion </w:t>
      </w:r>
      <w:r>
        <w:rPr>
          <w:rFonts w:ascii="Chalkboard" w:hAnsi="Chalkboard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halkboard" w:hAnsi="Chalkboard"/>
          <w:b w:val="1"/>
          <w:bCs w:val="1"/>
          <w:sz w:val="28"/>
          <w:szCs w:val="28"/>
          <w:rtl w:val="0"/>
          <w:lang w:val="fr-FR"/>
        </w:rPr>
        <w:t>l</w:t>
      </w:r>
      <w:r>
        <w:rPr>
          <w:rFonts w:ascii="Chalkboard" w:hAnsi="Chalkboard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Chalkboard" w:hAnsi="Chalkboard"/>
          <w:b w:val="1"/>
          <w:bCs w:val="1"/>
          <w:sz w:val="28"/>
          <w:szCs w:val="28"/>
          <w:rtl w:val="0"/>
          <w:lang w:val="fr-FR"/>
        </w:rPr>
        <w:t>association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Je m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 xml:space="preserve">inscris au stage du 18 au 25 juillet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Fonts w:ascii="Chalkboard" w:hAnsi="Chalkboard"/>
          <w:sz w:val="22"/>
          <w:szCs w:val="22"/>
          <w:rtl w:val="0"/>
        </w:rPr>
        <w:t>Neuvy-St-S</w:t>
      </w:r>
      <w:r>
        <w:rPr>
          <w:rFonts w:ascii="Chalkboard" w:hAnsi="Chalkboard" w:hint="default"/>
          <w:sz w:val="22"/>
          <w:szCs w:val="22"/>
          <w:rtl w:val="0"/>
        </w:rPr>
        <w:t>é</w:t>
      </w:r>
      <w:r>
        <w:rPr>
          <w:rFonts w:ascii="Chalkboard" w:hAnsi="Chalkboard"/>
          <w:sz w:val="22"/>
          <w:szCs w:val="22"/>
          <w:rtl w:val="0"/>
        </w:rPr>
        <w:t>pulchre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 xml:space="preserve">Nom :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Pr</w:t>
      </w:r>
      <w:r>
        <w:rPr>
          <w:rFonts w:ascii="Chalkboard" w:hAnsi="Chalkboard" w:hint="default"/>
          <w:sz w:val="22"/>
          <w:szCs w:val="22"/>
          <w:rtl w:val="0"/>
        </w:rPr>
        <w:t>é</w:t>
      </w:r>
      <w:r>
        <w:rPr>
          <w:rFonts w:ascii="Chalkboard" w:hAnsi="Chalkboard"/>
          <w:sz w:val="22"/>
          <w:szCs w:val="22"/>
          <w:rtl w:val="0"/>
        </w:rPr>
        <w:t>nom :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Tel portable :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 xml:space="preserve">Mail : 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Je r</w:t>
      </w:r>
      <w:r>
        <w:rPr>
          <w:rFonts w:ascii="Chalkboard" w:hAnsi="Chalkboard" w:hint="default"/>
          <w:sz w:val="22"/>
          <w:szCs w:val="22"/>
          <w:rtl w:val="0"/>
        </w:rPr>
        <w:t>è</w:t>
      </w:r>
      <w:r>
        <w:rPr>
          <w:rFonts w:ascii="Chalkboard" w:hAnsi="Chalkboard"/>
          <w:sz w:val="22"/>
          <w:szCs w:val="22"/>
          <w:rtl w:val="0"/>
        </w:rPr>
        <w:t xml:space="preserve">gle 150 euros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Fonts w:ascii="Chalkboard" w:hAnsi="Chalkboard"/>
          <w:sz w:val="22"/>
          <w:szCs w:val="22"/>
          <w:rtl w:val="0"/>
        </w:rPr>
        <w:t>l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association l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Et</w:t>
      </w:r>
      <w:r>
        <w:rPr>
          <w:rFonts w:ascii="Chalkboard" w:hAnsi="Chalkboard" w:hint="default"/>
          <w:sz w:val="22"/>
          <w:szCs w:val="22"/>
          <w:rtl w:val="0"/>
        </w:rPr>
        <w:t xml:space="preserve">é </w:t>
      </w:r>
      <w:r>
        <w:rPr>
          <w:rFonts w:ascii="Chalkboard" w:hAnsi="Chalkboard"/>
          <w:sz w:val="22"/>
          <w:szCs w:val="22"/>
          <w:rtl w:val="0"/>
        </w:rPr>
        <w:t>du Tertre,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par ch</w:t>
      </w:r>
      <w:r>
        <w:rPr>
          <w:rFonts w:ascii="Chalkboard" w:hAnsi="Chalkboard" w:hint="default"/>
          <w:sz w:val="22"/>
          <w:szCs w:val="22"/>
          <w:rtl w:val="0"/>
        </w:rPr>
        <w:t>è</w:t>
      </w:r>
      <w:r>
        <w:rPr>
          <w:rFonts w:ascii="Chalkboard" w:hAnsi="Chalkboard"/>
          <w:sz w:val="22"/>
          <w:szCs w:val="22"/>
          <w:rtl w:val="0"/>
        </w:rPr>
        <w:t xml:space="preserve">que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Fonts w:ascii="Chalkboard" w:hAnsi="Chalkboard"/>
          <w:sz w:val="22"/>
          <w:szCs w:val="22"/>
          <w:rtl w:val="0"/>
        </w:rPr>
        <w:t>envoyer au 29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7353300</wp:posOffset>
                </wp:positionV>
                <wp:extent cx="266700" cy="203200"/>
                <wp:effectExtent l="0" t="0" r="0" b="0"/>
                <wp:wrapThrough wrapText="bothSides" distL="152400" distR="152400">
                  <wp:wrapPolygon edited="1">
                    <wp:start x="-514" y="-675"/>
                    <wp:lineTo x="-514" y="0"/>
                    <wp:lineTo x="-514" y="21600"/>
                    <wp:lineTo x="-514" y="22275"/>
                    <wp:lineTo x="0" y="22275"/>
                    <wp:lineTo x="21600" y="22275"/>
                    <wp:lineTo x="22114" y="22275"/>
                    <wp:lineTo x="22114" y="21600"/>
                    <wp:lineTo x="22114" y="0"/>
                    <wp:lineTo x="22114" y="-675"/>
                    <wp:lineTo x="21600" y="-675"/>
                    <wp:lineTo x="0" y="-675"/>
                    <wp:lineTo x="-514" y="-67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.0pt;margin-top:579.0pt;width:21.0pt;height:1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7620000</wp:posOffset>
                </wp:positionV>
                <wp:extent cx="266700" cy="228600"/>
                <wp:effectExtent l="0" t="0" r="0" b="0"/>
                <wp:wrapThrough wrapText="bothSides" distL="152400" distR="152400">
                  <wp:wrapPolygon edited="1">
                    <wp:start x="-514" y="-600"/>
                    <wp:lineTo x="-514" y="0"/>
                    <wp:lineTo x="-514" y="21600"/>
                    <wp:lineTo x="-514" y="22200"/>
                    <wp:lineTo x="0" y="22200"/>
                    <wp:lineTo x="21600" y="22200"/>
                    <wp:lineTo x="22114" y="22200"/>
                    <wp:lineTo x="22114" y="21600"/>
                    <wp:lineTo x="22114" y="0"/>
                    <wp:lineTo x="22114" y="-600"/>
                    <wp:lineTo x="21600" y="-600"/>
                    <wp:lineTo x="0" y="-600"/>
                    <wp:lineTo x="-514" y="-60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.0pt;margin-top:600.0pt;width:21.0pt;height:1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9779000</wp:posOffset>
                </wp:positionV>
                <wp:extent cx="3924300" cy="4064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Et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 xml:space="preserve">é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du Tertre</w:t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29, rue Emile Forichon, 36230 Neuvy-St-S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pulchre</w:t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Hyperlink.2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</w:rPr>
                              <w:instrText xml:space="preserve"> HYPERLINK "mailto:milliaires@gmail.com"</w:instrText>
                            </w:r>
                            <w:r>
                              <w:rPr>
                                <w:rStyle w:val="Hyperlink.2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tl w:val="0"/>
                              </w:rPr>
                              <w:t>milliaires@gmail.com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Format libre A"/>
                              <w:jc w:val="center"/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 xml:space="preserve">°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rtl w:val="0"/>
                              </w:rPr>
                              <w:t>siret : 493 547 939 00014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1.0pt;margin-top:770.0pt;width:309.0pt;height:3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Et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 xml:space="preserve">é 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du Tertre</w:t>
                      </w:r>
                    </w:p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29, rue Emile Forichon, 36230 Neuvy-St-S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é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pulchre</w:t>
                      </w:r>
                    </w:p>
                    <w:p>
                      <w:pPr>
                        <w:pStyle w:val="Format libre A"/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Style w:val="Hyperlink.2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</w:rPr>
                        <w:instrText xml:space="preserve"> HYPERLINK "mailto:milliaires@gmail.com"</w:instrText>
                      </w:r>
                      <w:r>
                        <w:rPr>
                          <w:rStyle w:val="Hyperlink.2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tl w:val="0"/>
                        </w:rPr>
                        <w:t>milliaires@gmail.com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Format libre A"/>
                        <w:jc w:val="center"/>
                      </w:pP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N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 xml:space="preserve">° </w:t>
                      </w:r>
                      <w:r>
                        <w:rPr>
                          <w:color w:val="000000"/>
                          <w:sz w:val="14"/>
                          <w:szCs w:val="14"/>
                          <w:rtl w:val="0"/>
                        </w:rPr>
                        <w:t>siret : 493 547 939 00014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8089900</wp:posOffset>
                </wp:positionV>
                <wp:extent cx="254000" cy="241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254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0pt;margin-top:637.0pt;width:20.0pt;height:19.0pt;z-index:251663360;mso-position-horizontal:absolute;mso-position-horizontal-relative:page;mso-position-vertical:absolute;mso-position-vertical-relative:page;mso-wrap-distance-left:4.5pt;mso-wrap-distance-top:4.5pt;mso-wrap-distance-right:4.5pt;mso-wrap-distance-bottom:4.5pt;rotation:11796480fd;flip:x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Chalkboard" w:hAnsi="Chalkboard"/>
          <w:sz w:val="22"/>
          <w:szCs w:val="22"/>
          <w:rtl w:val="0"/>
        </w:rPr>
        <w:t xml:space="preserve"> rue Emile Forichon, 36230 Neuvy-St-S</w:t>
      </w:r>
      <w:r>
        <w:rPr>
          <w:rFonts w:ascii="Chalkboard" w:hAnsi="Chalkboard" w:hint="default"/>
          <w:sz w:val="22"/>
          <w:szCs w:val="22"/>
          <w:rtl w:val="0"/>
        </w:rPr>
        <w:t>é</w:t>
      </w:r>
      <w:r>
        <w:rPr>
          <w:rFonts w:ascii="Chalkboard" w:hAnsi="Chalkboard"/>
          <w:sz w:val="22"/>
          <w:szCs w:val="22"/>
          <w:rtl w:val="0"/>
        </w:rPr>
        <w:t>pulchre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par virement bancaire (demander l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 xml:space="preserve">IBAN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"mailto:milliaires@gmail.com"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milliaires@gmail.com</w:t>
      </w:r>
      <w:r>
        <w:rPr/>
        <w:fldChar w:fldCharType="end" w:fldLock="0"/>
      </w:r>
      <w:r>
        <w:rPr>
          <w:rFonts w:ascii="Chalkboard" w:hAnsi="Chalkboard"/>
          <w:sz w:val="22"/>
          <w:szCs w:val="22"/>
          <w:rtl w:val="0"/>
        </w:rPr>
        <w:t>)</w:t>
      </w: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Corps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  <w:r>
        <w:rPr>
          <w:rFonts w:ascii="Chalkboard" w:hAnsi="Chalkboard"/>
          <w:sz w:val="22"/>
          <w:szCs w:val="22"/>
          <w:rtl w:val="0"/>
        </w:rPr>
        <w:t>J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adh</w:t>
      </w:r>
      <w:r>
        <w:rPr>
          <w:rFonts w:ascii="Chalkboard" w:hAnsi="Chalkboard" w:hint="default"/>
          <w:sz w:val="22"/>
          <w:szCs w:val="22"/>
          <w:rtl w:val="0"/>
        </w:rPr>
        <w:t>è</w:t>
      </w:r>
      <w:r>
        <w:rPr>
          <w:rFonts w:ascii="Chalkboard" w:hAnsi="Chalkboard"/>
          <w:sz w:val="22"/>
          <w:szCs w:val="22"/>
          <w:rtl w:val="0"/>
        </w:rPr>
        <w:t xml:space="preserve">re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Fonts w:ascii="Chalkboard" w:hAnsi="Chalkboard"/>
          <w:sz w:val="22"/>
          <w:szCs w:val="22"/>
          <w:rtl w:val="0"/>
        </w:rPr>
        <w:t>l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association l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Et</w:t>
      </w:r>
      <w:r>
        <w:rPr>
          <w:rFonts w:ascii="Chalkboard" w:hAnsi="Chalkboard" w:hint="default"/>
          <w:sz w:val="22"/>
          <w:szCs w:val="22"/>
          <w:rtl w:val="0"/>
        </w:rPr>
        <w:t xml:space="preserve">é </w:t>
      </w:r>
      <w:r>
        <w:rPr>
          <w:rFonts w:ascii="Chalkboard" w:hAnsi="Chalkboard"/>
          <w:sz w:val="22"/>
          <w:szCs w:val="22"/>
          <w:rtl w:val="0"/>
        </w:rPr>
        <w:t>du Tertre :</w:t>
      </w:r>
      <w:r>
        <w:rPr>
          <w:rFonts w:ascii="Chalkboard" w:hAnsi="Chalkboard"/>
          <w:sz w:val="20"/>
          <w:szCs w:val="20"/>
          <w:rtl w:val="0"/>
        </w:rPr>
        <w:t xml:space="preserve"> </w:t>
      </w:r>
      <w:r>
        <w:rPr>
          <w:rFonts w:ascii="Chalkboard" w:hAnsi="Chalkboard"/>
          <w:sz w:val="22"/>
          <w:szCs w:val="22"/>
          <w:rtl w:val="0"/>
        </w:rPr>
        <w:t>je r</w:t>
      </w:r>
      <w:r>
        <w:rPr>
          <w:rFonts w:ascii="Chalkboard" w:hAnsi="Chalkboard" w:hint="default"/>
          <w:sz w:val="22"/>
          <w:szCs w:val="22"/>
          <w:rtl w:val="0"/>
        </w:rPr>
        <w:t>è</w:t>
      </w:r>
      <w:r>
        <w:rPr>
          <w:rFonts w:ascii="Chalkboard" w:hAnsi="Chalkboard"/>
          <w:sz w:val="22"/>
          <w:szCs w:val="22"/>
          <w:rtl w:val="0"/>
        </w:rPr>
        <w:t>gle 15 euros de frais d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>adh</w:t>
      </w:r>
      <w:r>
        <w:rPr>
          <w:rFonts w:ascii="Chalkboard" w:hAnsi="Chalkboard" w:hint="default"/>
          <w:sz w:val="22"/>
          <w:szCs w:val="22"/>
          <w:rtl w:val="0"/>
        </w:rPr>
        <w:t>é</w:t>
      </w:r>
      <w:r>
        <w:rPr>
          <w:rFonts w:ascii="Chalkboard" w:hAnsi="Chalkboard"/>
          <w:sz w:val="22"/>
          <w:szCs w:val="22"/>
          <w:rtl w:val="0"/>
        </w:rPr>
        <w:t>sion pour recevoir les informations et participer aux festivit</w:t>
      </w:r>
      <w:r>
        <w:rPr>
          <w:rFonts w:ascii="Chalkboard" w:hAnsi="Chalkboard" w:hint="default"/>
          <w:sz w:val="22"/>
          <w:szCs w:val="22"/>
          <w:rtl w:val="0"/>
        </w:rPr>
        <w:t>é</w:t>
      </w:r>
      <w:r>
        <w:rPr>
          <w:rFonts w:ascii="Chalkboard" w:hAnsi="Chalkboard"/>
          <w:sz w:val="22"/>
          <w:szCs w:val="22"/>
          <w:rtl w:val="0"/>
        </w:rPr>
        <w:t>s</w:t>
      </w:r>
    </w:p>
    <w:p>
      <w:pPr>
        <w:pStyle w:val="Texte de note de bas de pag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Texte de note de bas de pag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halkboard" w:cs="Chalkboard" w:hAnsi="Chalkboard" w:eastAsia="Chalkboard"/>
          <w:sz w:val="22"/>
          <w:szCs w:val="22"/>
        </w:rPr>
      </w:pPr>
    </w:p>
    <w:p>
      <w:pPr>
        <w:pStyle w:val="Texte de note de bas de page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Chalkboard" w:hAnsi="Chalkboard"/>
          <w:sz w:val="22"/>
          <w:szCs w:val="22"/>
          <w:rtl w:val="0"/>
        </w:rPr>
        <w:t>J</w:t>
      </w:r>
      <w:r>
        <w:rPr>
          <w:rFonts w:ascii="Chalkboard" w:hAnsi="Chalkboard" w:hint="default"/>
          <w:sz w:val="22"/>
          <w:szCs w:val="22"/>
          <w:rtl w:val="0"/>
        </w:rPr>
        <w:t>’</w:t>
      </w:r>
      <w:r>
        <w:rPr>
          <w:rFonts w:ascii="Chalkboard" w:hAnsi="Chalkboard"/>
          <w:sz w:val="22"/>
          <w:szCs w:val="22"/>
          <w:rtl w:val="0"/>
        </w:rPr>
        <w:t xml:space="preserve">ai une remarque </w:t>
      </w:r>
      <w:r>
        <w:rPr>
          <w:rFonts w:ascii="Chalkboard" w:hAnsi="Chalkboard" w:hint="default"/>
          <w:sz w:val="22"/>
          <w:szCs w:val="22"/>
          <w:rtl w:val="0"/>
        </w:rPr>
        <w:t xml:space="preserve">à </w:t>
      </w:r>
      <w:r>
        <w:rPr>
          <w:rFonts w:ascii="Chalkboard" w:hAnsi="Chalkboard"/>
          <w:sz w:val="22"/>
          <w:szCs w:val="22"/>
          <w:rtl w:val="0"/>
        </w:rPr>
        <w:t>faire....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rmat libr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3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0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7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4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1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59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character" w:styleId="Hyperlink.1">
    <w:name w:val="Hyperlink.1"/>
    <w:basedOn w:val="Hyperlink.0"/>
    <w:next w:val="Hyperlink.1"/>
    <w:rPr>
      <w:sz w:val="22"/>
      <w:szCs w:val="22"/>
    </w:rPr>
  </w:style>
  <w:style w:type="paragraph" w:styleId="Format libre A">
    <w:name w:val="Format libre A"/>
    <w:next w:val="Format lib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2">
    <w:name w:val="Hyperlink.2"/>
    <w:basedOn w:val="Hyperlink.0"/>
    <w:next w:val="Hyperlink.2"/>
    <w:rPr>
      <w:color w:val="011ea9"/>
      <w:sz w:val="14"/>
      <w:szCs w:val="14"/>
    </w:rPr>
  </w:style>
  <w:style w:type="character" w:styleId="Hyperlink.3">
    <w:name w:val="Hyperlink.3"/>
    <w:basedOn w:val="Hyperlink.0"/>
    <w:next w:val="Hyperlink.3"/>
    <w:rPr>
      <w:rFonts w:ascii="Chalkboard" w:cs="Chalkboard" w:hAnsi="Chalkboard" w:eastAsia="Chalkboard"/>
      <w:sz w:val="22"/>
      <w:szCs w:val="22"/>
    </w:rPr>
  </w:style>
  <w:style w:type="paragraph" w:styleId="Texte de note de bas de page A">
    <w:name w:val="Texte de note de bas de page A"/>
    <w:next w:val="Texte de note de bas de pag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